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BC" w:rsidRPr="00F96CF7" w:rsidRDefault="00554BBC" w:rsidP="00A83F3E">
      <w:pPr>
        <w:jc w:val="center"/>
        <w:rPr>
          <w:noProof/>
          <w:sz w:val="28"/>
          <w:szCs w:val="22"/>
        </w:rPr>
      </w:pPr>
      <w:r w:rsidRPr="009B0AC1">
        <w:rPr>
          <w:rFonts w:ascii="Times New Roman CYR" w:hAnsi="Times New Roman CYR"/>
          <w:noProof/>
          <w:sz w:val="28"/>
          <w:szCs w:val="22"/>
        </w:rPr>
        <w:t xml:space="preserve">МИНИСТЕРСТВО </w:t>
      </w:r>
      <w:r w:rsidRPr="00F96CF7">
        <w:rPr>
          <w:noProof/>
          <w:sz w:val="28"/>
          <w:szCs w:val="22"/>
        </w:rPr>
        <w:t>ОБРАЗОВАНИЯ И НАУКИ РОССИЙСКОЙ ФЕДЕРАЦИИ</w:t>
      </w:r>
    </w:p>
    <w:p w:rsidR="00554BBC" w:rsidRPr="00F96CF7" w:rsidRDefault="00554BBC" w:rsidP="00554BBC">
      <w:pPr>
        <w:spacing w:line="288" w:lineRule="auto"/>
        <w:jc w:val="center"/>
        <w:rPr>
          <w:noProof/>
          <w:sz w:val="28"/>
          <w:szCs w:val="22"/>
        </w:rPr>
      </w:pPr>
    </w:p>
    <w:p w:rsidR="00554BBC" w:rsidRPr="00F96CF7" w:rsidRDefault="00554BBC" w:rsidP="00A83F3E">
      <w:pPr>
        <w:jc w:val="center"/>
        <w:rPr>
          <w:noProof/>
          <w:sz w:val="28"/>
          <w:szCs w:val="22"/>
        </w:rPr>
      </w:pPr>
      <w:r w:rsidRPr="00F96CF7">
        <w:rPr>
          <w:noProof/>
          <w:sz w:val="28"/>
          <w:szCs w:val="22"/>
        </w:rPr>
        <w:t xml:space="preserve">ФЕДЕРАЛЬНОЕ ГОСУДАРСТВЕННОЕ БЮДЖЕТНОЕ </w:t>
      </w:r>
      <w:r w:rsidRPr="00F96CF7">
        <w:rPr>
          <w:noProof/>
          <w:sz w:val="28"/>
          <w:szCs w:val="22"/>
        </w:rPr>
        <w:br/>
        <w:t>ОБРАЗОВАТЕЛЬНОЕ УЧРЕЖДЕНИЕ ВЫСШЕГО ОБРАЗОВАНИЯ</w:t>
      </w:r>
      <w:r w:rsidRPr="00F96CF7">
        <w:rPr>
          <w:noProof/>
          <w:sz w:val="28"/>
          <w:szCs w:val="22"/>
        </w:rPr>
        <w:br/>
        <w:t>«ДОНСКОЙ ГОСУДАРСТВЕННЫЙ ТЕХНИЧЕСКИЙ УНИВЕРСИТЕТ»</w:t>
      </w:r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rFonts w:eastAsiaTheme="minorHAnsi"/>
          <w:sz w:val="28"/>
          <w:lang w:val="ru-RU" w:eastAsia="en-US"/>
        </w:rPr>
      </w:pPr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rFonts w:eastAsiaTheme="minorHAnsi"/>
          <w:sz w:val="28"/>
          <w:lang w:val="ru-RU" w:eastAsia="en-US"/>
        </w:rPr>
      </w:pPr>
    </w:p>
    <w:p w:rsidR="00D11B87" w:rsidRPr="00F96CF7" w:rsidRDefault="00554BBC" w:rsidP="00554BBC">
      <w:pPr>
        <w:widowControl w:val="0"/>
        <w:spacing w:line="360" w:lineRule="auto"/>
        <w:ind w:firstLine="709"/>
        <w:contextualSpacing/>
        <w:jc w:val="center"/>
        <w:rPr>
          <w:sz w:val="28"/>
          <w:szCs w:val="24"/>
        </w:rPr>
      </w:pPr>
      <w:r w:rsidRPr="00F96CF7">
        <w:rPr>
          <w:rFonts w:eastAsiaTheme="minorHAnsi"/>
          <w:sz w:val="28"/>
          <w:lang w:eastAsia="en-US"/>
        </w:rPr>
        <w:t>Кафедра «</w:t>
      </w:r>
      <w:r w:rsidRPr="00F96CF7">
        <w:rPr>
          <w:rFonts w:eastAsiaTheme="minorHAnsi"/>
          <w:sz w:val="28"/>
          <w:lang w:val="ru-RU" w:eastAsia="en-US"/>
        </w:rPr>
        <w:t>Экономическая безопасность, учет и право</w:t>
      </w:r>
      <w:r w:rsidRPr="00F96CF7">
        <w:rPr>
          <w:rFonts w:eastAsiaTheme="minorHAnsi"/>
          <w:sz w:val="28"/>
          <w:lang w:eastAsia="en-US"/>
        </w:rPr>
        <w:t>»</w:t>
      </w:r>
    </w:p>
    <w:p w:rsidR="00D11B87" w:rsidRPr="00F96CF7" w:rsidRDefault="00D11B87" w:rsidP="00554BBC">
      <w:pPr>
        <w:widowControl w:val="0"/>
        <w:spacing w:line="360" w:lineRule="auto"/>
        <w:ind w:firstLine="709"/>
        <w:contextualSpacing/>
        <w:jc w:val="both"/>
        <w:rPr>
          <w:sz w:val="28"/>
          <w:szCs w:val="24"/>
          <w:lang w:val="ru-RU"/>
        </w:rPr>
      </w:pPr>
    </w:p>
    <w:p w:rsidR="00D11B87" w:rsidRPr="00F96CF7" w:rsidRDefault="00D11B87" w:rsidP="00554BBC">
      <w:pPr>
        <w:widowControl w:val="0"/>
        <w:spacing w:line="360" w:lineRule="auto"/>
        <w:ind w:firstLine="709"/>
        <w:contextualSpacing/>
        <w:jc w:val="both"/>
        <w:rPr>
          <w:sz w:val="32"/>
          <w:szCs w:val="32"/>
          <w:lang w:val="ru-RU"/>
        </w:rPr>
      </w:pPr>
    </w:p>
    <w:p w:rsidR="00D11B87" w:rsidRPr="00F96CF7" w:rsidRDefault="00D11B8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F96CF7" w:rsidRPr="00F96CF7" w:rsidRDefault="00F96CF7" w:rsidP="00554BBC">
      <w:pPr>
        <w:keepNext/>
        <w:widowControl w:val="0"/>
        <w:spacing w:line="360" w:lineRule="auto"/>
        <w:contextualSpacing/>
        <w:jc w:val="both"/>
        <w:outlineLvl w:val="2"/>
        <w:rPr>
          <w:bCs/>
          <w:sz w:val="26"/>
          <w:szCs w:val="26"/>
          <w:lang w:val="ru-RU"/>
        </w:rPr>
      </w:pPr>
    </w:p>
    <w:p w:rsidR="00D11B87" w:rsidRPr="00F96CF7" w:rsidRDefault="0026082C" w:rsidP="00A83F3E">
      <w:pPr>
        <w:keepNext/>
        <w:widowControl w:val="0"/>
        <w:ind w:firstLine="709"/>
        <w:contextualSpacing/>
        <w:jc w:val="center"/>
        <w:outlineLvl w:val="2"/>
        <w:rPr>
          <w:bCs/>
          <w:sz w:val="28"/>
          <w:szCs w:val="28"/>
          <w:lang w:val="ru-RU"/>
        </w:rPr>
      </w:pPr>
      <w:r w:rsidRPr="00F96CF7">
        <w:rPr>
          <w:bCs/>
          <w:sz w:val="28"/>
          <w:szCs w:val="28"/>
          <w:lang w:val="ru-RU"/>
        </w:rPr>
        <w:t>МЕТОДИЧЕСКИЕ УКАЗАНИЯ</w:t>
      </w:r>
    </w:p>
    <w:p w:rsidR="00D11B87" w:rsidRPr="00F96CF7" w:rsidRDefault="0026082C" w:rsidP="00A83F3E">
      <w:pPr>
        <w:keepNext/>
        <w:widowControl w:val="0"/>
        <w:ind w:firstLine="709"/>
        <w:contextualSpacing/>
        <w:jc w:val="center"/>
        <w:outlineLvl w:val="2"/>
        <w:rPr>
          <w:bCs/>
          <w:sz w:val="28"/>
          <w:szCs w:val="28"/>
          <w:lang w:val="ru-RU"/>
        </w:rPr>
      </w:pPr>
      <w:r w:rsidRPr="00F96CF7">
        <w:rPr>
          <w:bCs/>
          <w:sz w:val="28"/>
          <w:szCs w:val="28"/>
          <w:lang w:val="ru-RU"/>
        </w:rPr>
        <w:t xml:space="preserve">ПО </w:t>
      </w:r>
      <w:r w:rsidR="00792B63">
        <w:rPr>
          <w:bCs/>
          <w:sz w:val="28"/>
          <w:szCs w:val="28"/>
          <w:lang w:val="ru-RU"/>
        </w:rPr>
        <w:t>ВЫПОЛНЕНИЮ КОНТРОЛЬНОЙ РАБОТЫ</w:t>
      </w:r>
    </w:p>
    <w:p w:rsidR="00D11B87" w:rsidRPr="0074532C" w:rsidRDefault="0026082C" w:rsidP="0074532C">
      <w:pPr>
        <w:widowControl w:val="0"/>
        <w:tabs>
          <w:tab w:val="left" w:pos="1276"/>
        </w:tabs>
        <w:contextualSpacing/>
        <w:jc w:val="center"/>
        <w:rPr>
          <w:sz w:val="28"/>
          <w:szCs w:val="28"/>
          <w:lang w:val="ru-RU"/>
        </w:rPr>
      </w:pPr>
      <w:r w:rsidRPr="00F96CF7">
        <w:rPr>
          <w:sz w:val="28"/>
          <w:szCs w:val="28"/>
          <w:lang w:val="ru-RU"/>
        </w:rPr>
        <w:t>ПО ДИСЦИПЛИНЕ</w:t>
      </w:r>
      <w:r w:rsidR="0074532C">
        <w:rPr>
          <w:sz w:val="28"/>
          <w:szCs w:val="28"/>
          <w:lang w:val="ru-RU"/>
        </w:rPr>
        <w:t xml:space="preserve"> </w:t>
      </w:r>
      <w:r w:rsidRPr="00F96CF7">
        <w:rPr>
          <w:rFonts w:eastAsia="Calibri"/>
          <w:sz w:val="28"/>
          <w:szCs w:val="28"/>
          <w:lang w:val="ru-RU" w:eastAsia="en-US"/>
        </w:rPr>
        <w:t>«</w:t>
      </w:r>
      <w:r w:rsidRPr="00F96CF7">
        <w:rPr>
          <w:sz w:val="28"/>
          <w:szCs w:val="28"/>
          <w:lang w:val="ru-RU"/>
        </w:rPr>
        <w:t>АУДИТ</w:t>
      </w:r>
      <w:r w:rsidRPr="00F96CF7">
        <w:rPr>
          <w:rFonts w:eastAsia="Calibri"/>
          <w:sz w:val="28"/>
          <w:szCs w:val="28"/>
          <w:lang w:val="ru-RU" w:eastAsia="en-US"/>
        </w:rPr>
        <w:t>»</w:t>
      </w:r>
      <w:r w:rsidR="00D2149C">
        <w:rPr>
          <w:rFonts w:eastAsia="Calibri"/>
          <w:sz w:val="28"/>
          <w:szCs w:val="28"/>
          <w:lang w:val="ru-RU" w:eastAsia="en-US"/>
        </w:rPr>
        <w:t xml:space="preserve"> </w:t>
      </w:r>
      <w:bookmarkStart w:id="0" w:name="_GoBack"/>
      <w:bookmarkEnd w:id="0"/>
    </w:p>
    <w:p w:rsidR="00554BBC" w:rsidRPr="00F96CF7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554BBC" w:rsidRDefault="00554BBC" w:rsidP="00554BBC">
      <w:pPr>
        <w:widowControl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A748EB" w:rsidRDefault="00A748EB" w:rsidP="00A748EB">
      <w:pPr>
        <w:widowControl w:val="0"/>
        <w:spacing w:line="360" w:lineRule="auto"/>
        <w:contextualSpacing/>
        <w:jc w:val="both"/>
        <w:rPr>
          <w:rFonts w:eastAsia="Calibri"/>
          <w:sz w:val="28"/>
          <w:szCs w:val="22"/>
          <w:lang w:val="ru-RU" w:eastAsia="en-US"/>
        </w:rPr>
      </w:pPr>
    </w:p>
    <w:p w:rsidR="00A748EB" w:rsidRDefault="00A748EB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841AD6" w:rsidRDefault="00841AD6" w:rsidP="0026082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A83F3E" w:rsidRDefault="00A83F3E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A83F3E" w:rsidRDefault="00A83F3E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74532C" w:rsidRDefault="0074532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>Ростов-на-Дону</w:t>
      </w: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>ДГТУ</w:t>
      </w:r>
    </w:p>
    <w:p w:rsidR="00A748EB" w:rsidRPr="00166AC5" w:rsidRDefault="00554BBC" w:rsidP="00A83F3E">
      <w:pPr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B0AC1">
        <w:rPr>
          <w:rFonts w:ascii="Times New Roman CYR" w:hAnsi="Times New Roman CYR"/>
          <w:sz w:val="28"/>
          <w:szCs w:val="22"/>
        </w:rPr>
        <w:t>20</w:t>
      </w:r>
      <w:r w:rsidR="00166AC5">
        <w:rPr>
          <w:rFonts w:ascii="Times New Roman CYR" w:hAnsi="Times New Roman CYR"/>
          <w:sz w:val="28"/>
          <w:szCs w:val="22"/>
          <w:lang w:val="ru-RU"/>
        </w:rPr>
        <w:t>2</w:t>
      </w:r>
      <w:r w:rsidR="00E76995">
        <w:rPr>
          <w:rFonts w:ascii="Times New Roman CYR" w:hAnsi="Times New Roman CYR"/>
          <w:sz w:val="28"/>
          <w:szCs w:val="22"/>
          <w:lang w:val="ru-RU"/>
        </w:rPr>
        <w:t>3</w:t>
      </w:r>
    </w:p>
    <w:p w:rsidR="00A748EB" w:rsidRDefault="0026082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 w:rsidRPr="00E55F77">
        <w:rPr>
          <w:rFonts w:ascii="Times New Roman CYR" w:hAnsi="Times New Roman CYR"/>
          <w:sz w:val="28"/>
          <w:szCs w:val="23"/>
        </w:rPr>
        <w:lastRenderedPageBreak/>
        <w:t>УДК 005.5+</w:t>
      </w:r>
      <w:r w:rsidRPr="00E55F77">
        <w:rPr>
          <w:rFonts w:ascii="Times New Roman CYR" w:hAnsi="Times New Roman CYR"/>
          <w:sz w:val="28"/>
          <w:szCs w:val="22"/>
        </w:rPr>
        <w:t>657.62</w:t>
      </w:r>
    </w:p>
    <w:p w:rsidR="0026082C" w:rsidRPr="0026082C" w:rsidRDefault="0026082C" w:rsidP="00554BBC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</w:p>
    <w:p w:rsidR="00554BBC" w:rsidRPr="00554BBC" w:rsidRDefault="0026082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</w:rPr>
        <w:t>Составител</w:t>
      </w:r>
      <w:r>
        <w:rPr>
          <w:rFonts w:ascii="Times New Roman CYR" w:hAnsi="Times New Roman CYR"/>
          <w:sz w:val="28"/>
          <w:szCs w:val="22"/>
          <w:lang w:val="ru-RU"/>
        </w:rPr>
        <w:t>ь</w:t>
      </w:r>
      <w:r w:rsidR="00554BBC" w:rsidRPr="009B0AC1">
        <w:rPr>
          <w:rFonts w:ascii="Times New Roman CYR" w:hAnsi="Times New Roman CYR"/>
          <w:sz w:val="28"/>
          <w:szCs w:val="22"/>
        </w:rPr>
        <w:t xml:space="preserve">: </w:t>
      </w:r>
      <w:r w:rsidR="00554BBC">
        <w:rPr>
          <w:rFonts w:ascii="Times New Roman CYR" w:hAnsi="Times New Roman CYR"/>
          <w:sz w:val="28"/>
          <w:szCs w:val="28"/>
          <w:lang w:val="ru-RU"/>
        </w:rPr>
        <w:t>Н.Ю. Изварина</w:t>
      </w:r>
    </w:p>
    <w:p w:rsidR="00554BBC" w:rsidRPr="009B0AC1" w:rsidRDefault="00554BBC" w:rsidP="00554BBC">
      <w:pPr>
        <w:spacing w:line="288" w:lineRule="auto"/>
        <w:rPr>
          <w:rFonts w:ascii="Times New Roman CYR" w:hAnsi="Times New Roman CYR"/>
          <w:sz w:val="28"/>
          <w:szCs w:val="23"/>
        </w:rPr>
      </w:pPr>
    </w:p>
    <w:p w:rsidR="00554BBC" w:rsidRDefault="00554BBC" w:rsidP="00554BBC">
      <w:pPr>
        <w:spacing w:line="288" w:lineRule="auto"/>
        <w:rPr>
          <w:rFonts w:ascii="Times New Roman CYR" w:hAnsi="Times New Roman CYR"/>
          <w:b/>
          <w:sz w:val="28"/>
          <w:szCs w:val="22"/>
        </w:rPr>
      </w:pPr>
    </w:p>
    <w:p w:rsidR="00554BBC" w:rsidRPr="00554BBC" w:rsidRDefault="0026082C" w:rsidP="00166AC5">
      <w:pPr>
        <w:widowControl w:val="0"/>
        <w:ind w:left="155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Методические указания </w:t>
      </w:r>
      <w:r w:rsidR="00F96CF7">
        <w:rPr>
          <w:sz w:val="28"/>
          <w:szCs w:val="28"/>
          <w:lang w:val="ru-RU"/>
        </w:rPr>
        <w:t xml:space="preserve">по </w:t>
      </w:r>
      <w:r w:rsidR="00792B63">
        <w:rPr>
          <w:sz w:val="28"/>
          <w:szCs w:val="28"/>
          <w:lang w:val="ru-RU"/>
        </w:rPr>
        <w:t>выполнению контрольной работы</w:t>
      </w:r>
      <w:r w:rsidR="00F96CF7">
        <w:rPr>
          <w:sz w:val="28"/>
          <w:szCs w:val="28"/>
          <w:lang w:val="ru-RU"/>
        </w:rPr>
        <w:t xml:space="preserve"> </w:t>
      </w:r>
      <w:r w:rsidR="00554BBC" w:rsidRPr="00554BBC">
        <w:rPr>
          <w:sz w:val="28"/>
          <w:szCs w:val="28"/>
          <w:lang w:val="ru-RU"/>
        </w:rPr>
        <w:t xml:space="preserve">по дисциплине «Аудит». – Ростов-на-Дону: </w:t>
      </w:r>
      <w:r>
        <w:rPr>
          <w:rFonts w:ascii="Times New Roman CYR" w:hAnsi="Times New Roman CYR"/>
          <w:sz w:val="28"/>
          <w:szCs w:val="23"/>
        </w:rPr>
        <w:t>Донской гос.</w:t>
      </w:r>
      <w:r w:rsidRPr="00E55F77">
        <w:rPr>
          <w:rFonts w:ascii="Times New Roman CYR" w:hAnsi="Times New Roman CYR"/>
          <w:sz w:val="28"/>
          <w:szCs w:val="23"/>
        </w:rPr>
        <w:t>техн. ун-т, 20</w:t>
      </w:r>
      <w:r w:rsidR="00166AC5">
        <w:rPr>
          <w:rFonts w:ascii="Times New Roman CYR" w:hAnsi="Times New Roman CYR"/>
          <w:sz w:val="28"/>
          <w:szCs w:val="23"/>
          <w:lang w:val="ru-RU"/>
        </w:rPr>
        <w:t>2</w:t>
      </w:r>
      <w:r w:rsidR="00E76995">
        <w:rPr>
          <w:rFonts w:ascii="Times New Roman CYR" w:hAnsi="Times New Roman CYR"/>
          <w:sz w:val="28"/>
          <w:szCs w:val="23"/>
          <w:lang w:val="ru-RU"/>
        </w:rPr>
        <w:t>3</w:t>
      </w:r>
      <w:r w:rsidRPr="00E55F77">
        <w:rPr>
          <w:rFonts w:ascii="Times New Roman CYR" w:hAnsi="Times New Roman CYR"/>
          <w:sz w:val="28"/>
          <w:szCs w:val="23"/>
        </w:rPr>
        <w:t xml:space="preserve">. </w:t>
      </w:r>
      <w:r w:rsidRPr="00175CD5">
        <w:rPr>
          <w:rFonts w:ascii="Times New Roman CYR" w:hAnsi="Times New Roman CYR"/>
          <w:sz w:val="28"/>
          <w:szCs w:val="23"/>
        </w:rPr>
        <w:t xml:space="preserve">– </w:t>
      </w:r>
      <w:r w:rsidR="00792B63">
        <w:rPr>
          <w:sz w:val="28"/>
          <w:szCs w:val="28"/>
          <w:lang w:val="ru-RU"/>
        </w:rPr>
        <w:t>9</w:t>
      </w:r>
      <w:r w:rsidR="00554BBC" w:rsidRPr="00175CD5">
        <w:rPr>
          <w:sz w:val="28"/>
          <w:szCs w:val="28"/>
          <w:lang w:val="ru-RU"/>
        </w:rPr>
        <w:t xml:space="preserve"> с.</w:t>
      </w:r>
      <w:r w:rsidR="00554BBC" w:rsidRPr="00554BBC">
        <w:rPr>
          <w:sz w:val="28"/>
          <w:szCs w:val="28"/>
          <w:lang w:val="ru-RU"/>
        </w:rPr>
        <w:t xml:space="preserve"> </w:t>
      </w:r>
    </w:p>
    <w:p w:rsidR="00F96CF7" w:rsidRDefault="00F96CF7" w:rsidP="00A83F3E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</w:p>
    <w:p w:rsidR="00554BBC" w:rsidRDefault="00554BBC" w:rsidP="00F96CF7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  <w:r w:rsidRPr="00554BBC">
        <w:rPr>
          <w:sz w:val="28"/>
          <w:szCs w:val="28"/>
          <w:lang w:val="ru-RU"/>
        </w:rPr>
        <w:t xml:space="preserve">В методических указаниях излагается содержание </w:t>
      </w:r>
      <w:r w:rsidR="00792B63">
        <w:rPr>
          <w:sz w:val="28"/>
          <w:szCs w:val="28"/>
          <w:lang w:val="ru-RU"/>
        </w:rPr>
        <w:t>контрольной</w:t>
      </w:r>
      <w:r w:rsidR="00E76995">
        <w:rPr>
          <w:sz w:val="28"/>
          <w:szCs w:val="28"/>
          <w:lang w:val="ru-RU"/>
        </w:rPr>
        <w:t xml:space="preserve"> </w:t>
      </w:r>
      <w:r w:rsidRPr="00554BBC">
        <w:rPr>
          <w:sz w:val="28"/>
          <w:szCs w:val="28"/>
          <w:lang w:val="ru-RU"/>
        </w:rPr>
        <w:t xml:space="preserve">работы студентов по дисциплине «Аудит». Разработаны исходя из утвержденной программы курса. </w:t>
      </w:r>
    </w:p>
    <w:p w:rsidR="00F96CF7" w:rsidRPr="00F96CF7" w:rsidRDefault="00F96CF7" w:rsidP="00F96CF7">
      <w:pPr>
        <w:widowControl w:val="0"/>
        <w:ind w:firstLine="709"/>
        <w:contextualSpacing/>
        <w:jc w:val="both"/>
        <w:rPr>
          <w:sz w:val="28"/>
          <w:szCs w:val="28"/>
          <w:lang w:val="ru-RU"/>
        </w:rPr>
      </w:pPr>
      <w:r w:rsidRPr="00F96CF7">
        <w:rPr>
          <w:sz w:val="28"/>
          <w:szCs w:val="28"/>
          <w:lang w:val="ru-RU"/>
        </w:rPr>
        <w:t>Предназначены для обучающихся специальности 38.05.01 «Экономическая безопасность», специализация «Экономико-правовое обеспечение экономической безопасности» всех форм обучения.</w:t>
      </w:r>
    </w:p>
    <w:p w:rsidR="0026082C" w:rsidRPr="00E55F77" w:rsidRDefault="0026082C" w:rsidP="0026082C">
      <w:pPr>
        <w:spacing w:line="288" w:lineRule="auto"/>
        <w:jc w:val="right"/>
        <w:rPr>
          <w:rFonts w:ascii="Times New Roman CYR" w:hAnsi="Times New Roman CYR"/>
          <w:sz w:val="28"/>
          <w:szCs w:val="22"/>
        </w:rPr>
      </w:pPr>
      <w:r w:rsidRPr="00E55F77">
        <w:rPr>
          <w:rFonts w:ascii="Times New Roman CYR" w:hAnsi="Times New Roman CYR"/>
          <w:sz w:val="28"/>
          <w:szCs w:val="23"/>
        </w:rPr>
        <w:t>УДК 005.5+</w:t>
      </w:r>
      <w:r w:rsidRPr="00E55F77">
        <w:rPr>
          <w:rFonts w:ascii="Times New Roman CYR" w:hAnsi="Times New Roman CYR"/>
          <w:sz w:val="28"/>
          <w:szCs w:val="22"/>
        </w:rPr>
        <w:t>657.62</w:t>
      </w:r>
    </w:p>
    <w:p w:rsidR="0026082C" w:rsidRPr="00554BBC" w:rsidRDefault="0026082C" w:rsidP="0026082C">
      <w:pPr>
        <w:widowControl w:val="0"/>
        <w:spacing w:line="360" w:lineRule="auto"/>
        <w:ind w:firstLine="709"/>
        <w:contextualSpacing/>
        <w:jc w:val="right"/>
        <w:rPr>
          <w:rFonts w:eastAsia="Calibri"/>
          <w:sz w:val="28"/>
          <w:szCs w:val="22"/>
          <w:lang w:val="ru-RU" w:eastAsia="en-US"/>
        </w:rPr>
      </w:pPr>
    </w:p>
    <w:p w:rsidR="00554BBC" w:rsidRPr="00554BBC" w:rsidRDefault="00554BBC" w:rsidP="00554BB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554BBC" w:rsidRPr="009B0AC1" w:rsidRDefault="00554BBC" w:rsidP="00A83F3E">
      <w:pPr>
        <w:jc w:val="center"/>
        <w:rPr>
          <w:rFonts w:ascii="Times New Roman CYR" w:hAnsi="Times New Roman CYR"/>
          <w:sz w:val="28"/>
          <w:szCs w:val="22"/>
        </w:rPr>
      </w:pPr>
      <w:r w:rsidRPr="009B0AC1">
        <w:rPr>
          <w:rFonts w:ascii="Times New Roman CYR" w:hAnsi="Times New Roman CYR"/>
          <w:sz w:val="28"/>
          <w:szCs w:val="22"/>
        </w:rPr>
        <w:t xml:space="preserve">Печатается по решению редакционно-издательского совета </w:t>
      </w:r>
      <w:r w:rsidRPr="009B0AC1">
        <w:rPr>
          <w:rFonts w:ascii="Times New Roman CYR" w:hAnsi="Times New Roman CYR"/>
          <w:sz w:val="28"/>
          <w:szCs w:val="22"/>
        </w:rPr>
        <w:br/>
        <w:t>Донского государственного технического университета</w:t>
      </w:r>
    </w:p>
    <w:p w:rsidR="00554BBC" w:rsidRDefault="00554BB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6082C" w:rsidRPr="00A748EB" w:rsidRDefault="0026082C" w:rsidP="00554BB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6082C" w:rsidRPr="00E55F77" w:rsidRDefault="0026082C" w:rsidP="0026082C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  <w:r w:rsidRPr="00E55F77">
        <w:rPr>
          <w:rFonts w:ascii="Times New Roman CYR" w:hAnsi="Times New Roman CYR"/>
          <w:sz w:val="28"/>
          <w:szCs w:val="22"/>
        </w:rPr>
        <w:t>Научный редактор д-р эк. наук, профессор Г.Е. Крохичева</w:t>
      </w:r>
    </w:p>
    <w:p w:rsidR="00554BBC" w:rsidRDefault="00554BBC" w:rsidP="00554BB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26082C" w:rsidRPr="0026082C" w:rsidRDefault="0026082C" w:rsidP="00554BB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554BBC" w:rsidRPr="00554BBC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  <w:lang w:val="ru-RU"/>
        </w:rPr>
      </w:pPr>
      <w:r w:rsidRPr="00880DDA">
        <w:rPr>
          <w:sz w:val="28"/>
          <w:szCs w:val="28"/>
        </w:rPr>
        <w:t>Ответственный за выпуск зав. кафедрой «</w:t>
      </w:r>
      <w:r>
        <w:rPr>
          <w:sz w:val="28"/>
          <w:szCs w:val="28"/>
          <w:lang w:val="ru-RU"/>
        </w:rPr>
        <w:t>Экономическая безопасность, учет и право</w:t>
      </w:r>
      <w:r w:rsidRPr="00880DD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0DDA">
        <w:rPr>
          <w:sz w:val="28"/>
          <w:szCs w:val="28"/>
        </w:rPr>
        <w:t xml:space="preserve">д-р </w:t>
      </w:r>
      <w:r>
        <w:rPr>
          <w:sz w:val="28"/>
          <w:szCs w:val="28"/>
          <w:lang w:val="ru-RU"/>
        </w:rPr>
        <w:t>эк</w:t>
      </w:r>
      <w:r w:rsidRPr="00880DDA">
        <w:rPr>
          <w:sz w:val="28"/>
          <w:szCs w:val="28"/>
        </w:rPr>
        <w:t xml:space="preserve">. наук, профессор </w:t>
      </w:r>
      <w:r>
        <w:rPr>
          <w:rFonts w:ascii="Times New Roman CYR" w:hAnsi="Times New Roman CYR"/>
          <w:sz w:val="28"/>
          <w:szCs w:val="28"/>
          <w:lang w:val="ru-RU"/>
        </w:rPr>
        <w:t>Г.Е. Крохичева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_____________________________________________________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В печать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.20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 xml:space="preserve"> г.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Формат 60×84/16.   Объем  </w:t>
      </w:r>
      <w:r w:rsidR="0026082C">
        <w:rPr>
          <w:sz w:val="28"/>
          <w:szCs w:val="28"/>
          <w:lang w:val="ru-RU"/>
        </w:rPr>
        <w:t>1,33</w:t>
      </w:r>
      <w:r w:rsidRPr="00880DDA">
        <w:rPr>
          <w:sz w:val="28"/>
          <w:szCs w:val="28"/>
        </w:rPr>
        <w:t xml:space="preserve"> усл.</w:t>
      </w:r>
      <w:r w:rsidRPr="00880DDA">
        <w:rPr>
          <w:sz w:val="28"/>
          <w:szCs w:val="28"/>
          <w:vertAlign w:val="subscript"/>
        </w:rPr>
        <w:t xml:space="preserve"> </w:t>
      </w:r>
      <w:r w:rsidRPr="00880DDA">
        <w:rPr>
          <w:sz w:val="28"/>
          <w:szCs w:val="28"/>
        </w:rPr>
        <w:t>п.</w:t>
      </w:r>
      <w:r w:rsidRPr="00880DDA">
        <w:rPr>
          <w:sz w:val="28"/>
          <w:szCs w:val="28"/>
          <w:vertAlign w:val="subscript"/>
        </w:rPr>
        <w:t xml:space="preserve"> </w:t>
      </w:r>
      <w:r w:rsidRPr="00880DDA">
        <w:rPr>
          <w:sz w:val="28"/>
          <w:szCs w:val="28"/>
        </w:rPr>
        <w:t>л.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 xml:space="preserve">Тираж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 xml:space="preserve"> экз.   Заказ № </w:t>
      </w:r>
      <w:r>
        <w:rPr>
          <w:sz w:val="28"/>
          <w:szCs w:val="28"/>
        </w:rPr>
        <w:t>___</w:t>
      </w:r>
      <w:r w:rsidRPr="00880DDA">
        <w:rPr>
          <w:sz w:val="28"/>
          <w:szCs w:val="28"/>
        </w:rPr>
        <w:t>.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_____________________________________________________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Издательский центр ДГТУ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Адрес университета и полиграфического предприятия:</w:t>
      </w:r>
    </w:p>
    <w:p w:rsidR="00554BBC" w:rsidRPr="00880DDA" w:rsidRDefault="00554BBC" w:rsidP="00A83F3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0DDA">
        <w:rPr>
          <w:sz w:val="28"/>
          <w:szCs w:val="28"/>
        </w:rPr>
        <w:t>344000, г. Ростов-на-Дону, пл. Гагарина, 1</w:t>
      </w:r>
    </w:p>
    <w:p w:rsidR="00554BBC" w:rsidRDefault="00554BBC" w:rsidP="00554BBC">
      <w:pPr>
        <w:spacing w:line="288" w:lineRule="auto"/>
        <w:rPr>
          <w:rFonts w:ascii="Times New Roman CYR" w:hAnsi="Times New Roman CYR"/>
          <w:sz w:val="28"/>
          <w:szCs w:val="22"/>
        </w:rPr>
      </w:pPr>
    </w:p>
    <w:p w:rsidR="00906F0A" w:rsidRPr="00166AC5" w:rsidRDefault="00554BBC" w:rsidP="00841AD6">
      <w:pPr>
        <w:spacing w:line="288" w:lineRule="auto"/>
        <w:ind w:left="5812" w:hanging="288"/>
        <w:rPr>
          <w:rFonts w:ascii="Times New Roman CYR" w:hAnsi="Times New Roman CYR"/>
          <w:sz w:val="28"/>
          <w:lang w:val="ru-RU"/>
        </w:rPr>
      </w:pPr>
      <w:r w:rsidRPr="00893BCA">
        <w:rPr>
          <w:rFonts w:ascii="Times New Roman CYR" w:hAnsi="Times New Roman CYR"/>
          <w:sz w:val="28"/>
          <w:szCs w:val="22"/>
        </w:rPr>
        <w:t xml:space="preserve">© </w:t>
      </w:r>
      <w:r w:rsidRPr="009B0AC1">
        <w:rPr>
          <w:rFonts w:ascii="Times New Roman CYR" w:hAnsi="Times New Roman CYR"/>
          <w:sz w:val="28"/>
          <w:szCs w:val="22"/>
        </w:rPr>
        <w:t>Д</w:t>
      </w:r>
      <w:r>
        <w:rPr>
          <w:rFonts w:ascii="Times New Roman CYR" w:hAnsi="Times New Roman CYR"/>
          <w:sz w:val="28"/>
          <w:szCs w:val="22"/>
        </w:rPr>
        <w:t>онской государственный</w:t>
      </w:r>
      <w:r>
        <w:rPr>
          <w:rFonts w:ascii="Times New Roman CYR" w:hAnsi="Times New Roman CYR"/>
          <w:sz w:val="28"/>
          <w:szCs w:val="22"/>
        </w:rPr>
        <w:br/>
        <w:t>технический университет</w:t>
      </w:r>
      <w:r w:rsidRPr="00893BCA">
        <w:rPr>
          <w:rFonts w:ascii="Times New Roman CYR" w:hAnsi="Times New Roman CYR"/>
          <w:sz w:val="28"/>
          <w:szCs w:val="22"/>
        </w:rPr>
        <w:t>, 20</w:t>
      </w:r>
      <w:r w:rsidR="00166AC5">
        <w:rPr>
          <w:rFonts w:ascii="Times New Roman CYR" w:hAnsi="Times New Roman CYR"/>
          <w:sz w:val="28"/>
          <w:szCs w:val="22"/>
          <w:lang w:val="ru-RU"/>
        </w:rPr>
        <w:t>2</w:t>
      </w:r>
      <w:r w:rsidR="00E76995">
        <w:rPr>
          <w:rFonts w:ascii="Times New Roman CYR" w:hAnsi="Times New Roman CYR"/>
          <w:sz w:val="28"/>
          <w:szCs w:val="22"/>
          <w:lang w:val="ru-RU"/>
        </w:rPr>
        <w:t>3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lastRenderedPageBreak/>
        <w:t>ПОЯСНИТЕЛЬНАЯ ЗАПИСКА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>
        <w:rPr>
          <w:rStyle w:val="af6"/>
          <w:color w:val="000000"/>
          <w:sz w:val="28"/>
          <w:szCs w:val="28"/>
        </w:rPr>
        <w:t>Аудит</w:t>
      </w:r>
      <w:r w:rsidRPr="00857C5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f6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</w:t>
      </w:r>
      <w:r>
        <w:rPr>
          <w:color w:val="000000"/>
          <w:sz w:val="28"/>
          <w:szCs w:val="28"/>
        </w:rPr>
        <w:t>Аудит</w:t>
      </w:r>
      <w:r w:rsidRPr="00857C5E">
        <w:rPr>
          <w:color w:val="000000"/>
          <w:sz w:val="28"/>
          <w:szCs w:val="28"/>
        </w:rPr>
        <w:t>» к за</w:t>
      </w:r>
      <w:r>
        <w:rPr>
          <w:color w:val="000000"/>
          <w:sz w:val="28"/>
          <w:szCs w:val="28"/>
        </w:rPr>
        <w:t>щите осуществляет преподаватель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Предварительная положительная оценка выполненной контрольной работы - </w:t>
      </w:r>
      <w:r w:rsidRPr="00857C5E">
        <w:rPr>
          <w:rStyle w:val="af6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студента-заочника к защите данной работы, и, в случае успешной защиты - к сдаче зачета по дисциплине.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f6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f6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выполнении контрольной работы </w:t>
      </w:r>
      <w:r w:rsidRPr="00857C5E">
        <w:rPr>
          <w:rStyle w:val="af6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Раскрывая содержание нормативного материала, необходимо давать точные ссылки на соответствующие нормативные акты: указать его название, </w:t>
      </w:r>
      <w:r w:rsidRPr="00857C5E">
        <w:rPr>
          <w:color w:val="000000"/>
          <w:sz w:val="28"/>
          <w:szCs w:val="28"/>
        </w:rPr>
        <w:lastRenderedPageBreak/>
        <w:t>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МЕТОДИЧЕСКИЕ РЕКОМЕНДАЦИИ ПО ВЫПОЛНЕНИЮ КОНТРОЛЬНОЙ РАБОТЫ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Рекомендуется выполнять контрольную работу на компьютере (текстовый редактор Microsoft Word: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f6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f6"/>
          <w:color w:val="000000"/>
          <w:sz w:val="28"/>
          <w:szCs w:val="28"/>
        </w:rPr>
        <w:t>: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f6"/>
          <w:i/>
          <w:iCs/>
          <w:color w:val="000000"/>
          <w:sz w:val="28"/>
          <w:szCs w:val="28"/>
        </w:rPr>
        <w:t xml:space="preserve">(составляется исключительно из соответствующих постраничных сносок – ссылок на реально использованные источники и </w:t>
      </w:r>
      <w:r w:rsidRPr="00857C5E">
        <w:rPr>
          <w:rStyle w:val="af6"/>
          <w:i/>
          <w:iCs/>
          <w:color w:val="000000"/>
          <w:sz w:val="28"/>
          <w:szCs w:val="28"/>
        </w:rPr>
        <w:lastRenderedPageBreak/>
        <w:t>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792B63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color w:val="000000"/>
          <w:sz w:val="28"/>
          <w:szCs w:val="28"/>
        </w:rPr>
      </w:pP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f6"/>
          <w:color w:val="000000"/>
          <w:sz w:val="28"/>
          <w:szCs w:val="28"/>
        </w:rPr>
        <w:t>Защита контрольной работы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</w:t>
      </w:r>
      <w:r w:rsidRPr="00857C5E">
        <w:rPr>
          <w:color w:val="000000"/>
          <w:sz w:val="28"/>
          <w:szCs w:val="28"/>
        </w:rPr>
        <w:lastRenderedPageBreak/>
        <w:t>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792B63" w:rsidRPr="00857C5E" w:rsidRDefault="00792B63" w:rsidP="00792B63">
      <w:pPr>
        <w:pStyle w:val="af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Защищенные контрольные работы обучающемуся не возвращаются и хранятся в архиве института. Обучающиеся, не сдавшие в срок контрольную работу или не получившие допуска к защите либо получившие на защите неудовлетворительную оценку – «не зачтено», не допускаются к зачету.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Результаты выполнения контрольной работы оцениваются отметками «зачтено» или «не зачтено».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792B63" w:rsidRPr="00857C5E" w:rsidRDefault="00792B63" w:rsidP="00792B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792B63" w:rsidRPr="00857C5E" w:rsidRDefault="00792B63" w:rsidP="00792B6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 итогам проверки выставляется оценка по следующей шкале (таблица 1).</w:t>
      </w:r>
    </w:p>
    <w:p w:rsidR="00792B63" w:rsidRPr="00851D2A" w:rsidRDefault="00792B63" w:rsidP="00792B63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851D2A">
        <w:rPr>
          <w:b/>
          <w:color w:val="000000"/>
          <w:sz w:val="28"/>
          <w:szCs w:val="28"/>
        </w:rPr>
        <w:t>Таблица 1</w:t>
      </w:r>
      <w:r>
        <w:rPr>
          <w:b/>
          <w:color w:val="000000"/>
          <w:sz w:val="28"/>
          <w:szCs w:val="28"/>
        </w:rPr>
        <w:t xml:space="preserve"> - </w:t>
      </w:r>
      <w:r w:rsidRPr="00851D2A">
        <w:rPr>
          <w:b/>
          <w:color w:val="000000"/>
          <w:sz w:val="28"/>
          <w:szCs w:val="28"/>
        </w:rPr>
        <w:t>Шкала оценивания знаний и умений, сформированных по итогам выполнения контрольной работы.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981"/>
        <w:gridCol w:w="2011"/>
        <w:gridCol w:w="2011"/>
        <w:gridCol w:w="2011"/>
      </w:tblGrid>
      <w:tr w:rsidR="00792B63" w:rsidRPr="00FC10FB" w:rsidTr="000C69C1">
        <w:tc>
          <w:tcPr>
            <w:tcW w:w="198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b/>
                <w:bCs/>
                <w:color w:val="000000"/>
              </w:rPr>
              <w:t>Индикаторы компетенции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отлично</w:t>
            </w:r>
          </w:p>
        </w:tc>
      </w:tr>
      <w:tr w:rsidR="00792B63" w:rsidRPr="00FC10FB" w:rsidTr="000C69C1">
        <w:tc>
          <w:tcPr>
            <w:tcW w:w="1985" w:type="dxa"/>
            <w:vMerge/>
            <w:shd w:val="clear" w:color="auto" w:fill="FFFFFF"/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color w:val="000000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center"/>
              <w:rPr>
                <w:color w:val="000000"/>
              </w:rPr>
            </w:pPr>
            <w:r w:rsidRPr="00FC10FB">
              <w:rPr>
                <w:b/>
                <w:bCs/>
                <w:color w:val="000000"/>
              </w:rPr>
              <w:t>Зачтено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Полнота знаний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>Уровень знаний в объеме, соответствующем программе подготовки, без ошибок.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Наличие умений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t xml:space="preserve">При решении стандартных задач не продемонстрированы основные умения. Имели место грубые </w:t>
            </w:r>
            <w:r w:rsidRPr="00FC10FB">
              <w:rPr>
                <w:color w:val="000000"/>
              </w:rPr>
              <w:lastRenderedPageBreak/>
              <w:t>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основные умения. Решены типовые задачи с негрубыми ошибками. Выполнены все </w:t>
            </w:r>
            <w:r w:rsidRPr="00FC10FB">
              <w:rPr>
                <w:color w:val="000000"/>
              </w:rPr>
              <w:lastRenderedPageBreak/>
              <w:t>задания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все основные умения. Решены все основные задачи с негрубыми ошибками. Выполнены все </w:t>
            </w:r>
            <w:r w:rsidRPr="00FC10FB">
              <w:rPr>
                <w:color w:val="000000"/>
              </w:rPr>
              <w:lastRenderedPageBreak/>
              <w:t>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 xml:space="preserve">Продемонстрированы все основные умения, решены все основные задачи с отдельными несущественным </w:t>
            </w:r>
            <w:r w:rsidRPr="00FC10FB">
              <w:rPr>
                <w:color w:val="000000"/>
              </w:rPr>
              <w:lastRenderedPageBreak/>
              <w:t>недочетами, выполнены все задания в полном объеме.</w:t>
            </w:r>
          </w:p>
        </w:tc>
      </w:tr>
      <w:tr w:rsidR="00792B63" w:rsidRPr="00FC10FB" w:rsidTr="000C69C1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lastRenderedPageBreak/>
              <w:t>Уровень сформированности компетенций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2B63" w:rsidRPr="00FC10FB" w:rsidRDefault="00792B63" w:rsidP="000C69C1">
            <w:pPr>
              <w:jc w:val="both"/>
              <w:rPr>
                <w:color w:val="000000"/>
              </w:rPr>
            </w:pPr>
            <w:r w:rsidRPr="00FC10FB">
              <w:rPr>
                <w:color w:val="000000"/>
              </w:rPr>
              <w:t>Высокий</w:t>
            </w:r>
          </w:p>
        </w:tc>
      </w:tr>
    </w:tbl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</w:p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</w:p>
    <w:p w:rsidR="00792B63" w:rsidRDefault="00792B63" w:rsidP="00792B63">
      <w:pPr>
        <w:jc w:val="center"/>
        <w:rPr>
          <w:rFonts w:eastAsia="Calibri"/>
          <w:b/>
          <w:sz w:val="28"/>
          <w:szCs w:val="28"/>
        </w:rPr>
      </w:pPr>
      <w:r w:rsidRPr="002232B5">
        <w:rPr>
          <w:rFonts w:eastAsia="Calibri"/>
          <w:b/>
          <w:sz w:val="28"/>
          <w:szCs w:val="28"/>
        </w:rPr>
        <w:t>ВОПРОСЫ К КОНТРОЛЬНОЙ РАБОТЕ</w:t>
      </w:r>
    </w:p>
    <w:p w:rsidR="00792B63" w:rsidRPr="009E7FCC" w:rsidRDefault="00792B63" w:rsidP="00792B63">
      <w:pPr>
        <w:pBdr>
          <w:left w:val="single" w:sz="6" w:space="0" w:color="FFFF00"/>
        </w:pBdr>
        <w:tabs>
          <w:tab w:val="num" w:pos="426"/>
        </w:tabs>
        <w:ind w:left="284" w:hanging="284"/>
        <w:jc w:val="center"/>
        <w:outlineLvl w:val="1"/>
        <w:rPr>
          <w:b/>
          <w:bCs/>
          <w:sz w:val="28"/>
          <w:szCs w:val="28"/>
        </w:rPr>
      </w:pP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1. Аудит учетной политики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2. Аудит кассовых операций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3. Аудит основных средств и нематериальных активов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4. Аудит материально-производственных запасов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5. Аудит финансовых вложений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 xml:space="preserve">6. Аудит расходов и доходов организации. 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7. Аудит финансовых результатов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8. Аудит калькулирования себестоимости продукции (работ, услуг)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9. Аудит договорных отношений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10. Аудит расчётов по оплате труда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11. Аудит расчётов с подотчётными лицами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12. Аудит уставного капитала и расчётов учредителями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13. Аудит учета расчетов по налогам и сборам</w:t>
      </w:r>
    </w:p>
    <w:p w:rsidR="00792B63" w:rsidRPr="00792B63" w:rsidRDefault="00792B63" w:rsidP="00792B63">
      <w:pPr>
        <w:spacing w:before="100" w:beforeAutospacing="1" w:after="100" w:afterAutospacing="1"/>
        <w:jc w:val="both"/>
        <w:rPr>
          <w:sz w:val="28"/>
          <w:szCs w:val="28"/>
        </w:rPr>
      </w:pPr>
      <w:r w:rsidRPr="00792B63">
        <w:rPr>
          <w:sz w:val="28"/>
          <w:szCs w:val="28"/>
        </w:rPr>
        <w:t>14. Аудит формирования бухгалтерской отчетности</w:t>
      </w: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Default="00792B63" w:rsidP="00792B63">
      <w:pPr>
        <w:jc w:val="center"/>
        <w:rPr>
          <w:b/>
          <w:sz w:val="28"/>
          <w:szCs w:val="28"/>
        </w:rPr>
      </w:pPr>
    </w:p>
    <w:p w:rsidR="00792B63" w:rsidRPr="004E2B37" w:rsidRDefault="00792B63" w:rsidP="00792B63">
      <w:pPr>
        <w:jc w:val="center"/>
        <w:rPr>
          <w:b/>
          <w:sz w:val="28"/>
          <w:szCs w:val="28"/>
        </w:rPr>
      </w:pPr>
      <w:r w:rsidRPr="004E2B37">
        <w:rPr>
          <w:b/>
          <w:sz w:val="28"/>
          <w:szCs w:val="28"/>
        </w:rPr>
        <w:lastRenderedPageBreak/>
        <w:t>ЛИТЕРАТУРА</w:t>
      </w:r>
    </w:p>
    <w:p w:rsidR="00792B63" w:rsidRPr="004E2B37" w:rsidRDefault="00792B63" w:rsidP="00792B63">
      <w:pPr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825"/>
        <w:gridCol w:w="3555"/>
        <w:gridCol w:w="2094"/>
        <w:gridCol w:w="1320"/>
      </w:tblGrid>
      <w:tr w:rsidR="00792B63" w:rsidTr="000C69C1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/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Шеремет Анатолий Данилович, Суйц Виктор Паулевич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tabs>
                <w:tab w:val="center" w:pos="295"/>
              </w:tabs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Кочинев Юрий Юрьевич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 в соответствии с международными стандартами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Штефан Мария Александровна, Замотаева Ольга Александровна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Аудит: Учебник и практикум Для СПО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Юрайт,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Касьянова Светлана Амеровна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Вузовский учебник,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Парушина Наталья Валерьевна, Суворова Светлана Павловна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Аудит: практикум: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Издательский Дом "ФОРУМ",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Кучеренко, С.А., Попов, В.П.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Аудит с использованием информационных технологий: практика применения: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Самыгин Денис Юрьевич, Барышников Николай Георгиевич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Методика аудиторской проверки: процедуры, советы, рекомендации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792B63" w:rsidTr="000C69C1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Default="00792B63" w:rsidP="000C69C1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Миславская Наталья Анатольевна</w:t>
            </w:r>
          </w:p>
        </w:tc>
        <w:tc>
          <w:tcPr>
            <w:tcW w:w="3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Профессиональные ценности и этика бухгалтеров и аудиторов: Учебник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92B63" w:rsidRPr="005B5027" w:rsidRDefault="00792B63" w:rsidP="000C69C1">
            <w:pPr>
              <w:rPr>
                <w:sz w:val="19"/>
                <w:szCs w:val="19"/>
                <w:lang w:val="ru-RU"/>
              </w:rPr>
            </w:pPr>
            <w:r w:rsidRPr="005B5027">
              <w:rPr>
                <w:color w:val="000000"/>
                <w:sz w:val="19"/>
                <w:szCs w:val="19"/>
                <w:lang w:val="ru-RU"/>
              </w:rPr>
              <w:t>Москва: Издательско- торговая корпорация "Дашков и К", 2020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92B63" w:rsidRDefault="00792B63" w:rsidP="000C69C1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792B63" w:rsidRDefault="00792B63" w:rsidP="007D1F23">
      <w:pPr>
        <w:widowControl w:val="0"/>
        <w:jc w:val="both"/>
        <w:rPr>
          <w:sz w:val="28"/>
          <w:szCs w:val="28"/>
        </w:rPr>
      </w:pPr>
    </w:p>
    <w:p w:rsidR="00792B63" w:rsidRPr="002232B5" w:rsidRDefault="00792B63" w:rsidP="00792B63">
      <w:pPr>
        <w:jc w:val="center"/>
        <w:rPr>
          <w:rFonts w:eastAsia="Calibri"/>
          <w:b/>
          <w:sz w:val="28"/>
          <w:szCs w:val="28"/>
        </w:rPr>
      </w:pPr>
    </w:p>
    <w:sectPr w:rsidR="00792B63" w:rsidRPr="002232B5" w:rsidSect="00A748EB">
      <w:footerReference w:type="default" r:id="rId7"/>
      <w:pgSz w:w="11906" w:h="16838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667" w:rsidRDefault="00F55667" w:rsidP="00554BBC">
      <w:r>
        <w:separator/>
      </w:r>
    </w:p>
  </w:endnote>
  <w:endnote w:type="continuationSeparator" w:id="0">
    <w:p w:rsidR="00F55667" w:rsidRDefault="00F55667" w:rsidP="0055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6454073"/>
      <w:docPartObj>
        <w:docPartGallery w:val="Page Numbers (Bottom of Page)"/>
        <w:docPartUnique/>
      </w:docPartObj>
    </w:sdtPr>
    <w:sdtEndPr/>
    <w:sdtContent>
      <w:p w:rsidR="00F96CF7" w:rsidRDefault="00F96CF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49C">
          <w:rPr>
            <w:noProof/>
          </w:rPr>
          <w:t>3</w:t>
        </w:r>
        <w:r>
          <w:fldChar w:fldCharType="end"/>
        </w:r>
      </w:p>
    </w:sdtContent>
  </w:sdt>
  <w:p w:rsidR="00F96CF7" w:rsidRDefault="00F96CF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667" w:rsidRDefault="00F55667" w:rsidP="00554BBC">
      <w:r>
        <w:separator/>
      </w:r>
    </w:p>
  </w:footnote>
  <w:footnote w:type="continuationSeparator" w:id="0">
    <w:p w:rsidR="00F55667" w:rsidRDefault="00F55667" w:rsidP="0055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75271"/>
    <w:multiLevelType w:val="hybridMultilevel"/>
    <w:tmpl w:val="CD7C85F0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EF76D43"/>
    <w:multiLevelType w:val="hybridMultilevel"/>
    <w:tmpl w:val="F1E44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4360C"/>
    <w:multiLevelType w:val="hybridMultilevel"/>
    <w:tmpl w:val="B8F05DBC"/>
    <w:lvl w:ilvl="0" w:tplc="9D7C1796">
      <w:start w:val="1"/>
      <w:numFmt w:val="decimal"/>
      <w:suff w:val="space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4" w15:restartNumberingAfterBreak="0">
    <w:nsid w:val="587A05EB"/>
    <w:multiLevelType w:val="hybridMultilevel"/>
    <w:tmpl w:val="14AEB2E2"/>
    <w:lvl w:ilvl="0" w:tplc="8EE8DE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 w15:restartNumberingAfterBreak="0">
    <w:nsid w:val="623967B2"/>
    <w:multiLevelType w:val="hybridMultilevel"/>
    <w:tmpl w:val="EB2A4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4E1A63"/>
    <w:multiLevelType w:val="hybridMultilevel"/>
    <w:tmpl w:val="DFCC22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017642"/>
    <w:multiLevelType w:val="hybridMultilevel"/>
    <w:tmpl w:val="EDE2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87"/>
    <w:rsid w:val="00032E81"/>
    <w:rsid w:val="000A6240"/>
    <w:rsid w:val="00106874"/>
    <w:rsid w:val="0016039E"/>
    <w:rsid w:val="00166AC5"/>
    <w:rsid w:val="00175CD5"/>
    <w:rsid w:val="001A5176"/>
    <w:rsid w:val="0026082C"/>
    <w:rsid w:val="00266255"/>
    <w:rsid w:val="00333130"/>
    <w:rsid w:val="004061E0"/>
    <w:rsid w:val="00554BBC"/>
    <w:rsid w:val="00574E8A"/>
    <w:rsid w:val="00586738"/>
    <w:rsid w:val="005B4B61"/>
    <w:rsid w:val="005B7CC9"/>
    <w:rsid w:val="00731D8D"/>
    <w:rsid w:val="0074532C"/>
    <w:rsid w:val="00792B63"/>
    <w:rsid w:val="007A5CC2"/>
    <w:rsid w:val="007D1F23"/>
    <w:rsid w:val="00812C33"/>
    <w:rsid w:val="00841AD6"/>
    <w:rsid w:val="0084590D"/>
    <w:rsid w:val="008F0D52"/>
    <w:rsid w:val="00906F0A"/>
    <w:rsid w:val="00A748EB"/>
    <w:rsid w:val="00A83F3E"/>
    <w:rsid w:val="00A93A73"/>
    <w:rsid w:val="00B12DC2"/>
    <w:rsid w:val="00B4492A"/>
    <w:rsid w:val="00B9668C"/>
    <w:rsid w:val="00BA72D6"/>
    <w:rsid w:val="00CA45BA"/>
    <w:rsid w:val="00CB4D2D"/>
    <w:rsid w:val="00D11B87"/>
    <w:rsid w:val="00D2149C"/>
    <w:rsid w:val="00DD4238"/>
    <w:rsid w:val="00DF43B1"/>
    <w:rsid w:val="00E1344A"/>
    <w:rsid w:val="00E76995"/>
    <w:rsid w:val="00EB75CC"/>
    <w:rsid w:val="00ED0046"/>
    <w:rsid w:val="00F55667"/>
    <w:rsid w:val="00F9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9F314C-DB44-4B09-BE5C-67537EF1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10">
    <w:name w:val="heading 1"/>
    <w:basedOn w:val="a"/>
    <w:next w:val="a"/>
    <w:link w:val="11"/>
    <w:qFormat/>
    <w:rsid w:val="00586738"/>
    <w:pPr>
      <w:keepNext/>
      <w:tabs>
        <w:tab w:val="left" w:pos="1286"/>
      </w:tabs>
      <w:jc w:val="center"/>
      <w:outlineLvl w:val="0"/>
    </w:pPr>
    <w:rPr>
      <w:sz w:val="40"/>
      <w:szCs w:val="24"/>
      <w:lang w:val="ru-RU"/>
    </w:rPr>
  </w:style>
  <w:style w:type="paragraph" w:styleId="2">
    <w:name w:val="heading 2"/>
    <w:basedOn w:val="a"/>
    <w:next w:val="a"/>
    <w:link w:val="20"/>
    <w:qFormat/>
    <w:rsid w:val="00586738"/>
    <w:pPr>
      <w:keepNext/>
      <w:tabs>
        <w:tab w:val="left" w:pos="1286"/>
      </w:tabs>
      <w:outlineLvl w:val="1"/>
    </w:pPr>
    <w:rPr>
      <w:sz w:val="28"/>
      <w:szCs w:val="24"/>
      <w:lang w:val="ru-RU"/>
    </w:rPr>
  </w:style>
  <w:style w:type="paragraph" w:styleId="3">
    <w:name w:val="heading 3"/>
    <w:basedOn w:val="a"/>
    <w:next w:val="a"/>
    <w:link w:val="30"/>
    <w:qFormat/>
    <w:rsid w:val="00586738"/>
    <w:pPr>
      <w:keepNext/>
      <w:tabs>
        <w:tab w:val="left" w:pos="1286"/>
      </w:tabs>
      <w:jc w:val="right"/>
      <w:outlineLvl w:val="2"/>
    </w:pPr>
    <w:rPr>
      <w:sz w:val="28"/>
      <w:szCs w:val="24"/>
      <w:lang w:val="ru-RU"/>
    </w:rPr>
  </w:style>
  <w:style w:type="paragraph" w:styleId="4">
    <w:name w:val="heading 4"/>
    <w:basedOn w:val="a"/>
    <w:next w:val="a"/>
    <w:link w:val="40"/>
    <w:qFormat/>
    <w:rsid w:val="00586738"/>
    <w:pPr>
      <w:keepNext/>
      <w:spacing w:line="360" w:lineRule="auto"/>
      <w:ind w:firstLine="709"/>
      <w:jc w:val="center"/>
      <w:outlineLvl w:val="3"/>
    </w:pPr>
    <w:rPr>
      <w:b/>
      <w:bCs/>
      <w:sz w:val="28"/>
      <w:szCs w:val="24"/>
      <w:lang w:val="ru-RU"/>
    </w:rPr>
  </w:style>
  <w:style w:type="paragraph" w:styleId="5">
    <w:name w:val="heading 5"/>
    <w:basedOn w:val="a"/>
    <w:next w:val="a"/>
    <w:link w:val="50"/>
    <w:qFormat/>
    <w:rsid w:val="00586738"/>
    <w:pPr>
      <w:keepNext/>
      <w:ind w:firstLine="720"/>
      <w:jc w:val="both"/>
      <w:outlineLvl w:val="4"/>
    </w:pPr>
    <w:rPr>
      <w:i/>
      <w:iCs/>
      <w:sz w:val="28"/>
      <w:szCs w:val="24"/>
      <w:lang w:val="ru-RU"/>
    </w:rPr>
  </w:style>
  <w:style w:type="paragraph" w:styleId="6">
    <w:name w:val="heading 6"/>
    <w:basedOn w:val="a"/>
    <w:next w:val="a"/>
    <w:link w:val="60"/>
    <w:qFormat/>
    <w:rsid w:val="00586738"/>
    <w:pPr>
      <w:keepNext/>
      <w:ind w:left="7380" w:hanging="540"/>
      <w:jc w:val="both"/>
      <w:outlineLvl w:val="5"/>
    </w:pPr>
    <w:rPr>
      <w:sz w:val="28"/>
      <w:szCs w:val="24"/>
      <w:lang w:val="ru-RU"/>
    </w:rPr>
  </w:style>
  <w:style w:type="paragraph" w:styleId="7">
    <w:name w:val="heading 7"/>
    <w:basedOn w:val="a"/>
    <w:next w:val="a"/>
    <w:link w:val="70"/>
    <w:qFormat/>
    <w:rsid w:val="00586738"/>
    <w:pPr>
      <w:keepNext/>
      <w:ind w:left="540" w:hanging="540"/>
      <w:jc w:val="center"/>
      <w:outlineLvl w:val="6"/>
    </w:pPr>
    <w:rPr>
      <w:sz w:val="28"/>
      <w:szCs w:val="24"/>
      <w:lang w:val="ru-RU"/>
    </w:rPr>
  </w:style>
  <w:style w:type="paragraph" w:styleId="8">
    <w:name w:val="heading 8"/>
    <w:basedOn w:val="a"/>
    <w:next w:val="a"/>
    <w:link w:val="80"/>
    <w:qFormat/>
    <w:rsid w:val="00586738"/>
    <w:pPr>
      <w:keepNext/>
      <w:ind w:left="4500"/>
      <w:jc w:val="both"/>
      <w:outlineLvl w:val="7"/>
    </w:pPr>
    <w:rPr>
      <w:sz w:val="28"/>
      <w:szCs w:val="24"/>
      <w:lang w:val="ru-RU"/>
    </w:rPr>
  </w:style>
  <w:style w:type="paragraph" w:styleId="9">
    <w:name w:val="heading 9"/>
    <w:basedOn w:val="a"/>
    <w:next w:val="a"/>
    <w:link w:val="90"/>
    <w:qFormat/>
    <w:rsid w:val="00586738"/>
    <w:pPr>
      <w:keepNext/>
      <w:jc w:val="center"/>
      <w:outlineLvl w:val="8"/>
    </w:pPr>
    <w:rPr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"/>
    <w:rsid w:val="00D11B87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11">
    <w:name w:val="Заголовок 1 Знак"/>
    <w:basedOn w:val="a0"/>
    <w:link w:val="10"/>
    <w:rsid w:val="00586738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67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6738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586738"/>
    <w:pPr>
      <w:tabs>
        <w:tab w:val="left" w:pos="1286"/>
      </w:tabs>
      <w:jc w:val="center"/>
    </w:pPr>
    <w:rPr>
      <w:sz w:val="28"/>
      <w:szCs w:val="24"/>
      <w:lang w:val="ru-RU"/>
    </w:rPr>
  </w:style>
  <w:style w:type="character" w:customStyle="1" w:styleId="a5">
    <w:name w:val="Основной текст Знак"/>
    <w:basedOn w:val="a0"/>
    <w:link w:val="a4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86738"/>
    <w:pPr>
      <w:tabs>
        <w:tab w:val="left" w:pos="1260"/>
      </w:tabs>
    </w:pPr>
    <w:rPr>
      <w:sz w:val="28"/>
      <w:szCs w:val="24"/>
      <w:lang w:val="ru-RU"/>
    </w:rPr>
  </w:style>
  <w:style w:type="character" w:customStyle="1" w:styleId="22">
    <w:name w:val="Основной текст 2 Знак"/>
    <w:basedOn w:val="a0"/>
    <w:link w:val="21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semiHidden/>
    <w:rsid w:val="00586738"/>
    <w:pPr>
      <w:shd w:val="clear" w:color="auto" w:fill="000080"/>
    </w:pPr>
    <w:rPr>
      <w:rFonts w:ascii="Tahoma" w:hAnsi="Tahoma" w:cs="Tahoma"/>
      <w:sz w:val="24"/>
      <w:szCs w:val="24"/>
      <w:lang w:val="ru-RU"/>
    </w:rPr>
  </w:style>
  <w:style w:type="character" w:customStyle="1" w:styleId="a7">
    <w:name w:val="Схема документа Знак"/>
    <w:basedOn w:val="a0"/>
    <w:link w:val="a6"/>
    <w:semiHidden/>
    <w:rsid w:val="00586738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8">
    <w:name w:val="Body Text Indent"/>
    <w:basedOn w:val="a"/>
    <w:link w:val="a9"/>
    <w:rsid w:val="00586738"/>
    <w:pPr>
      <w:spacing w:line="360" w:lineRule="auto"/>
      <w:ind w:left="360"/>
    </w:pPr>
    <w:rPr>
      <w:i/>
      <w:iCs/>
      <w:sz w:val="28"/>
      <w:szCs w:val="24"/>
      <w:lang w:val="ru-RU"/>
    </w:rPr>
  </w:style>
  <w:style w:type="character" w:customStyle="1" w:styleId="a9">
    <w:name w:val="Основной текст с отступом Знак"/>
    <w:basedOn w:val="a0"/>
    <w:link w:val="a8"/>
    <w:rsid w:val="00586738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586738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86738"/>
    <w:pPr>
      <w:spacing w:line="360" w:lineRule="auto"/>
      <w:ind w:firstLine="720"/>
      <w:jc w:val="both"/>
    </w:pPr>
    <w:rPr>
      <w:sz w:val="28"/>
      <w:szCs w:val="24"/>
      <w:lang w:val="ru-RU"/>
    </w:rPr>
  </w:style>
  <w:style w:type="character" w:customStyle="1" w:styleId="24">
    <w:name w:val="Основной текст с отступом 2 Знак"/>
    <w:basedOn w:val="a0"/>
    <w:link w:val="23"/>
    <w:rsid w:val="00586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86738"/>
    <w:pPr>
      <w:ind w:left="720" w:hanging="180"/>
      <w:jc w:val="both"/>
    </w:pPr>
    <w:rPr>
      <w:i/>
      <w:iCs/>
      <w:sz w:val="28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rsid w:val="00586738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a">
    <w:name w:val="header"/>
    <w:basedOn w:val="a"/>
    <w:link w:val="ab"/>
    <w:uiPriority w:val="99"/>
    <w:rsid w:val="00586738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586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86738"/>
  </w:style>
  <w:style w:type="paragraph" w:customStyle="1" w:styleId="ConsNormal">
    <w:name w:val="ConsNormal"/>
    <w:rsid w:val="005867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586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86738"/>
    <w:pPr>
      <w:spacing w:after="0" w:line="24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586738"/>
    <w:pPr>
      <w:widowControl w:val="0"/>
      <w:spacing w:after="0" w:line="259" w:lineRule="auto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e">
    <w:name w:val="footer"/>
    <w:basedOn w:val="a"/>
    <w:link w:val="af"/>
    <w:uiPriority w:val="99"/>
    <w:rsid w:val="00586738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f">
    <w:name w:val="Нижний колонтитул Знак"/>
    <w:basedOn w:val="a0"/>
    <w:link w:val="ae"/>
    <w:uiPriority w:val="99"/>
    <w:rsid w:val="00586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86738"/>
    <w:pPr>
      <w:spacing w:after="120"/>
    </w:pPr>
    <w:rPr>
      <w:sz w:val="16"/>
      <w:szCs w:val="16"/>
      <w:lang w:val="ru-RU"/>
    </w:rPr>
  </w:style>
  <w:style w:type="character" w:customStyle="1" w:styleId="34">
    <w:name w:val="Основной текст 3 Знак"/>
    <w:basedOn w:val="a0"/>
    <w:link w:val="33"/>
    <w:rsid w:val="00586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Знак"/>
    <w:basedOn w:val="a"/>
    <w:rsid w:val="005867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аголовок 1"/>
    <w:basedOn w:val="a"/>
    <w:next w:val="a"/>
    <w:rsid w:val="00586738"/>
    <w:pPr>
      <w:keepNext/>
      <w:numPr>
        <w:ilvl w:val="1"/>
        <w:numId w:val="7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  <w:lang w:val="ru-RU"/>
    </w:rPr>
  </w:style>
  <w:style w:type="paragraph" w:customStyle="1" w:styleId="25">
    <w:name w:val="заголовок 2"/>
    <w:basedOn w:val="a"/>
    <w:next w:val="a"/>
    <w:rsid w:val="00586738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  <w:sz w:val="24"/>
      <w:szCs w:val="24"/>
      <w:lang w:val="ru-RU"/>
    </w:rPr>
  </w:style>
  <w:style w:type="paragraph" w:customStyle="1" w:styleId="Style2">
    <w:name w:val="Style2"/>
    <w:basedOn w:val="a"/>
    <w:rsid w:val="00586738"/>
    <w:pPr>
      <w:widowControl w:val="0"/>
      <w:autoSpaceDE w:val="0"/>
      <w:autoSpaceDN w:val="0"/>
      <w:adjustRightInd w:val="0"/>
      <w:spacing w:line="370" w:lineRule="exact"/>
      <w:ind w:firstLine="706"/>
      <w:jc w:val="both"/>
    </w:pPr>
    <w:rPr>
      <w:sz w:val="24"/>
      <w:szCs w:val="24"/>
      <w:lang w:val="ru-RU"/>
    </w:rPr>
  </w:style>
  <w:style w:type="paragraph" w:customStyle="1" w:styleId="Style3">
    <w:name w:val="Style3"/>
    <w:basedOn w:val="a"/>
    <w:rsid w:val="00586738"/>
    <w:pPr>
      <w:widowControl w:val="0"/>
      <w:autoSpaceDE w:val="0"/>
      <w:autoSpaceDN w:val="0"/>
      <w:adjustRightInd w:val="0"/>
      <w:spacing w:line="389" w:lineRule="exact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586738"/>
    <w:pPr>
      <w:widowControl w:val="0"/>
      <w:autoSpaceDE w:val="0"/>
      <w:autoSpaceDN w:val="0"/>
      <w:adjustRightInd w:val="0"/>
      <w:spacing w:line="389" w:lineRule="exact"/>
      <w:ind w:firstLine="706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586738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  <w:lang w:val="ru-RU"/>
    </w:rPr>
  </w:style>
  <w:style w:type="character" w:customStyle="1" w:styleId="FontStyle12">
    <w:name w:val="Font Style12"/>
    <w:rsid w:val="00586738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586738"/>
    <w:pPr>
      <w:widowControl w:val="0"/>
      <w:autoSpaceDE w:val="0"/>
      <w:autoSpaceDN w:val="0"/>
      <w:adjustRightInd w:val="0"/>
      <w:spacing w:line="370" w:lineRule="exact"/>
      <w:ind w:firstLine="706"/>
      <w:jc w:val="both"/>
    </w:pPr>
    <w:rPr>
      <w:sz w:val="24"/>
      <w:szCs w:val="24"/>
      <w:lang w:val="ru-RU"/>
    </w:rPr>
  </w:style>
  <w:style w:type="paragraph" w:customStyle="1" w:styleId="Style4">
    <w:name w:val="Style4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6">
    <w:name w:val="Style6"/>
    <w:basedOn w:val="a"/>
    <w:rsid w:val="00586738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val="ru-RU"/>
    </w:rPr>
  </w:style>
  <w:style w:type="character" w:customStyle="1" w:styleId="FontStyle11">
    <w:name w:val="Font Style11"/>
    <w:rsid w:val="00586738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86738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  <w:lang w:val="ru-RU"/>
    </w:rPr>
  </w:style>
  <w:style w:type="character" w:customStyle="1" w:styleId="FontStyle15">
    <w:name w:val="Font Style15"/>
    <w:rsid w:val="0058673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586738"/>
    <w:pPr>
      <w:widowControl w:val="0"/>
      <w:autoSpaceDE w:val="0"/>
      <w:autoSpaceDN w:val="0"/>
      <w:adjustRightInd w:val="0"/>
      <w:spacing w:line="437" w:lineRule="exact"/>
      <w:jc w:val="both"/>
    </w:pPr>
    <w:rPr>
      <w:sz w:val="24"/>
      <w:szCs w:val="24"/>
      <w:lang w:val="ru-RU"/>
    </w:rPr>
  </w:style>
  <w:style w:type="paragraph" w:customStyle="1" w:styleId="Style9">
    <w:name w:val="Style9"/>
    <w:basedOn w:val="a"/>
    <w:rsid w:val="00586738"/>
    <w:pPr>
      <w:widowControl w:val="0"/>
      <w:autoSpaceDE w:val="0"/>
      <w:autoSpaceDN w:val="0"/>
      <w:adjustRightInd w:val="0"/>
      <w:spacing w:line="360" w:lineRule="exact"/>
      <w:ind w:firstLine="427"/>
    </w:pPr>
    <w:rPr>
      <w:sz w:val="24"/>
      <w:szCs w:val="24"/>
      <w:lang w:val="ru-RU"/>
    </w:rPr>
  </w:style>
  <w:style w:type="character" w:customStyle="1" w:styleId="FontStyle14">
    <w:name w:val="Font Style14"/>
    <w:rsid w:val="0058673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586738"/>
    <w:pPr>
      <w:widowControl w:val="0"/>
      <w:autoSpaceDE w:val="0"/>
      <w:autoSpaceDN w:val="0"/>
      <w:adjustRightInd w:val="0"/>
      <w:spacing w:line="437" w:lineRule="exact"/>
      <w:jc w:val="both"/>
    </w:pPr>
    <w:rPr>
      <w:sz w:val="24"/>
      <w:szCs w:val="24"/>
      <w:lang w:val="ru-RU"/>
    </w:rPr>
  </w:style>
  <w:style w:type="paragraph" w:customStyle="1" w:styleId="Style17">
    <w:name w:val="Style17"/>
    <w:basedOn w:val="a"/>
    <w:rsid w:val="00586738"/>
    <w:pPr>
      <w:widowControl w:val="0"/>
      <w:autoSpaceDE w:val="0"/>
      <w:autoSpaceDN w:val="0"/>
      <w:adjustRightInd w:val="0"/>
      <w:spacing w:line="355" w:lineRule="exact"/>
      <w:ind w:firstLine="528"/>
    </w:pPr>
    <w:rPr>
      <w:sz w:val="24"/>
      <w:szCs w:val="24"/>
      <w:lang w:val="ru-RU"/>
    </w:rPr>
  </w:style>
  <w:style w:type="character" w:customStyle="1" w:styleId="FontStyle35">
    <w:name w:val="Font Style35"/>
    <w:rsid w:val="00586738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586738"/>
    <w:pPr>
      <w:widowControl w:val="0"/>
      <w:autoSpaceDE w:val="0"/>
      <w:autoSpaceDN w:val="0"/>
      <w:adjustRightInd w:val="0"/>
      <w:spacing w:line="312" w:lineRule="exact"/>
      <w:jc w:val="center"/>
    </w:pPr>
    <w:rPr>
      <w:sz w:val="24"/>
      <w:szCs w:val="24"/>
      <w:lang w:val="ru-RU"/>
    </w:rPr>
  </w:style>
  <w:style w:type="paragraph" w:customStyle="1" w:styleId="Style19">
    <w:name w:val="Style19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37">
    <w:name w:val="Font Style37"/>
    <w:rsid w:val="00586738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58673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41">
    <w:name w:val="Font Style41"/>
    <w:rsid w:val="00586738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586738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  <w:lang w:val="ru-RU"/>
    </w:rPr>
  </w:style>
  <w:style w:type="paragraph" w:customStyle="1" w:styleId="Style22">
    <w:name w:val="Style22"/>
    <w:basedOn w:val="a"/>
    <w:rsid w:val="00586738"/>
    <w:pPr>
      <w:widowControl w:val="0"/>
      <w:autoSpaceDE w:val="0"/>
      <w:autoSpaceDN w:val="0"/>
      <w:adjustRightInd w:val="0"/>
      <w:spacing w:line="307" w:lineRule="exact"/>
      <w:ind w:firstLine="557"/>
      <w:jc w:val="both"/>
    </w:pPr>
    <w:rPr>
      <w:sz w:val="24"/>
      <w:szCs w:val="24"/>
      <w:lang w:val="ru-RU"/>
    </w:rPr>
  </w:style>
  <w:style w:type="paragraph" w:customStyle="1" w:styleId="Style23">
    <w:name w:val="Style23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4">
    <w:name w:val="Style24"/>
    <w:basedOn w:val="a"/>
    <w:rsid w:val="00586738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5">
    <w:name w:val="Style25"/>
    <w:basedOn w:val="a"/>
    <w:rsid w:val="00586738"/>
    <w:pPr>
      <w:widowControl w:val="0"/>
      <w:autoSpaceDE w:val="0"/>
      <w:autoSpaceDN w:val="0"/>
      <w:adjustRightInd w:val="0"/>
      <w:spacing w:line="312" w:lineRule="exact"/>
      <w:ind w:firstLine="542"/>
    </w:pPr>
    <w:rPr>
      <w:sz w:val="24"/>
      <w:szCs w:val="24"/>
      <w:lang w:val="ru-RU"/>
    </w:rPr>
  </w:style>
  <w:style w:type="paragraph" w:customStyle="1" w:styleId="Style26">
    <w:name w:val="Style26"/>
    <w:basedOn w:val="a"/>
    <w:rsid w:val="00586738"/>
    <w:pPr>
      <w:widowControl w:val="0"/>
      <w:autoSpaceDE w:val="0"/>
      <w:autoSpaceDN w:val="0"/>
      <w:adjustRightInd w:val="0"/>
      <w:spacing w:line="302" w:lineRule="exact"/>
      <w:ind w:firstLine="542"/>
      <w:jc w:val="both"/>
    </w:pPr>
    <w:rPr>
      <w:sz w:val="24"/>
      <w:szCs w:val="24"/>
      <w:lang w:val="ru-RU"/>
    </w:rPr>
  </w:style>
  <w:style w:type="paragraph" w:customStyle="1" w:styleId="Style27">
    <w:name w:val="Style27"/>
    <w:basedOn w:val="a"/>
    <w:rsid w:val="00586738"/>
    <w:pPr>
      <w:widowControl w:val="0"/>
      <w:autoSpaceDE w:val="0"/>
      <w:autoSpaceDN w:val="0"/>
      <w:adjustRightInd w:val="0"/>
      <w:spacing w:line="312" w:lineRule="exact"/>
      <w:ind w:firstLine="710"/>
    </w:pPr>
    <w:rPr>
      <w:sz w:val="24"/>
      <w:szCs w:val="24"/>
      <w:lang w:val="ru-RU"/>
    </w:rPr>
  </w:style>
  <w:style w:type="paragraph" w:customStyle="1" w:styleId="Style28">
    <w:name w:val="Style28"/>
    <w:basedOn w:val="a"/>
    <w:rsid w:val="00586738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  <w:lang w:val="ru-RU"/>
    </w:rPr>
  </w:style>
  <w:style w:type="paragraph" w:customStyle="1" w:styleId="Style29">
    <w:name w:val="Style29"/>
    <w:basedOn w:val="a"/>
    <w:rsid w:val="00586738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val="ru-RU"/>
    </w:rPr>
  </w:style>
  <w:style w:type="paragraph" w:customStyle="1" w:styleId="Style30">
    <w:name w:val="Style30"/>
    <w:basedOn w:val="a"/>
    <w:rsid w:val="00586738"/>
    <w:pPr>
      <w:widowControl w:val="0"/>
      <w:autoSpaceDE w:val="0"/>
      <w:autoSpaceDN w:val="0"/>
      <w:adjustRightInd w:val="0"/>
      <w:spacing w:line="317" w:lineRule="exact"/>
      <w:ind w:firstLine="542"/>
      <w:jc w:val="both"/>
    </w:pPr>
    <w:rPr>
      <w:sz w:val="24"/>
      <w:szCs w:val="24"/>
      <w:lang w:val="ru-RU"/>
    </w:rPr>
  </w:style>
  <w:style w:type="paragraph" w:customStyle="1" w:styleId="Style31">
    <w:name w:val="Style31"/>
    <w:basedOn w:val="a"/>
    <w:rsid w:val="00586738"/>
    <w:pPr>
      <w:widowControl w:val="0"/>
      <w:autoSpaceDE w:val="0"/>
      <w:autoSpaceDN w:val="0"/>
      <w:adjustRightInd w:val="0"/>
      <w:spacing w:line="317" w:lineRule="exact"/>
      <w:ind w:firstLine="1080"/>
    </w:pPr>
    <w:rPr>
      <w:sz w:val="24"/>
      <w:szCs w:val="24"/>
      <w:lang w:val="ru-RU"/>
    </w:rPr>
  </w:style>
  <w:style w:type="character" w:customStyle="1" w:styleId="FontStyle34">
    <w:name w:val="Font Style34"/>
    <w:rsid w:val="005867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586738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586738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586738"/>
  </w:style>
  <w:style w:type="paragraph" w:styleId="af1">
    <w:name w:val="Title"/>
    <w:basedOn w:val="a"/>
    <w:next w:val="a"/>
    <w:link w:val="af2"/>
    <w:uiPriority w:val="10"/>
    <w:qFormat/>
    <w:rsid w:val="0058673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f2">
    <w:name w:val="Название Знак"/>
    <w:basedOn w:val="a0"/>
    <w:link w:val="af1"/>
    <w:uiPriority w:val="10"/>
    <w:rsid w:val="0058673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86738"/>
  </w:style>
  <w:style w:type="paragraph" w:customStyle="1" w:styleId="Default">
    <w:name w:val="Default"/>
    <w:rsid w:val="005867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unhideWhenUsed/>
    <w:rsid w:val="00586738"/>
    <w:pPr>
      <w:spacing w:before="100" w:beforeAutospacing="1" w:after="100" w:afterAutospacing="1"/>
    </w:pPr>
    <w:rPr>
      <w:sz w:val="24"/>
      <w:szCs w:val="24"/>
      <w:lang w:val="ru-RU"/>
    </w:rPr>
  </w:style>
  <w:style w:type="table" w:customStyle="1" w:styleId="14">
    <w:name w:val="Сетка таблицы1"/>
    <w:basedOn w:val="a1"/>
    <w:next w:val="ad"/>
    <w:uiPriority w:val="39"/>
    <w:rsid w:val="00586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586738"/>
    <w:rPr>
      <w:rFonts w:ascii="Tahoma" w:hAnsi="Tahoma" w:cs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586738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uiPriority w:val="22"/>
    <w:qFormat/>
    <w:rsid w:val="00792B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Nataliya Izvarina</cp:lastModifiedBy>
  <cp:revision>18</cp:revision>
  <cp:lastPrinted>2022-04-25T10:26:00Z</cp:lastPrinted>
  <dcterms:created xsi:type="dcterms:W3CDTF">2018-11-24T14:07:00Z</dcterms:created>
  <dcterms:modified xsi:type="dcterms:W3CDTF">2023-11-29T09:14:00Z</dcterms:modified>
</cp:coreProperties>
</file>